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81" w:rsidRPr="00153C81" w:rsidRDefault="00153C81" w:rsidP="00153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3C81">
        <w:rPr>
          <w:rFonts w:ascii="Times New Roman" w:hAnsi="Times New Roman" w:cs="Times New Roman"/>
          <w:sz w:val="26"/>
          <w:szCs w:val="26"/>
        </w:rPr>
        <w:t>SỞ GIÁO DỤC VÀ ĐÀO TẠO TP HỒ CHÍ MINH</w:t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</w:p>
    <w:p w:rsidR="00153C81" w:rsidRPr="00153C81" w:rsidRDefault="00153C81" w:rsidP="00153C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3C81">
        <w:rPr>
          <w:rFonts w:ascii="Times New Roman" w:hAnsi="Times New Roman" w:cs="Times New Roman"/>
          <w:b/>
          <w:sz w:val="26"/>
          <w:szCs w:val="26"/>
        </w:rPr>
        <w:t>TRƯỜNG THPT NĂNG KHIẾU TDTT H.BC</w:t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</w:p>
    <w:p w:rsidR="00153C81" w:rsidRPr="00153C81" w:rsidRDefault="00153C81" w:rsidP="00153C81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53C81">
        <w:rPr>
          <w:rFonts w:ascii="Times New Roman" w:hAnsi="Times New Roman" w:cs="Times New Roman"/>
          <w:b/>
          <w:sz w:val="28"/>
          <w:szCs w:val="26"/>
        </w:rPr>
        <w:t>MA TRẬN ĐỀ KIỂM TRA HKI - NĂM HỌC 2020-2021</w:t>
      </w:r>
    </w:p>
    <w:p w:rsidR="00153C81" w:rsidRDefault="00153C81" w:rsidP="00153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53C81">
        <w:rPr>
          <w:rFonts w:ascii="Times New Roman" w:hAnsi="Times New Roman" w:cs="Times New Roman"/>
          <w:b/>
          <w:sz w:val="28"/>
          <w:szCs w:val="26"/>
        </w:rPr>
        <w:t>MÔN HÓA HỌC - KHỐI 12</w:t>
      </w:r>
      <w:r w:rsidR="00807ED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55863">
        <w:rPr>
          <w:rFonts w:ascii="Times New Roman" w:hAnsi="Times New Roman" w:cs="Times New Roman"/>
          <w:b/>
          <w:sz w:val="28"/>
          <w:szCs w:val="26"/>
        </w:rPr>
        <w:t>(KHTN)</w:t>
      </w:r>
    </w:p>
    <w:tbl>
      <w:tblPr>
        <w:tblW w:w="15747" w:type="dxa"/>
        <w:jc w:val="center"/>
        <w:tblInd w:w="-318" w:type="dxa"/>
        <w:tblLook w:val="04A0" w:firstRow="1" w:lastRow="0" w:firstColumn="1" w:lastColumn="0" w:noHBand="0" w:noVBand="1"/>
      </w:tblPr>
      <w:tblGrid>
        <w:gridCol w:w="852"/>
        <w:gridCol w:w="1639"/>
        <w:gridCol w:w="2357"/>
        <w:gridCol w:w="467"/>
        <w:gridCol w:w="586"/>
        <w:gridCol w:w="457"/>
        <w:gridCol w:w="586"/>
        <w:gridCol w:w="467"/>
        <w:gridCol w:w="586"/>
        <w:gridCol w:w="457"/>
        <w:gridCol w:w="586"/>
        <w:gridCol w:w="467"/>
        <w:gridCol w:w="586"/>
        <w:gridCol w:w="457"/>
        <w:gridCol w:w="586"/>
        <w:gridCol w:w="467"/>
        <w:gridCol w:w="586"/>
        <w:gridCol w:w="457"/>
        <w:gridCol w:w="586"/>
        <w:gridCol w:w="467"/>
        <w:gridCol w:w="637"/>
        <w:gridCol w:w="640"/>
        <w:gridCol w:w="771"/>
      </w:tblGrid>
      <w:tr w:rsidR="001B632B" w:rsidRPr="007C6751" w:rsidTr="001B632B">
        <w:trPr>
          <w:trHeight w:val="84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NỘI DUNG KIẾN THỨC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ĐƠN VỊ KIẾN THỨC</w:t>
            </w:r>
          </w:p>
        </w:tc>
        <w:tc>
          <w:tcPr>
            <w:tcW w:w="83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CÂU HỎI THEO MỨC ĐỘ NHẬN THỨC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Tổng số câu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Tổng thời gian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Tỉ lệ %</w:t>
            </w:r>
          </w:p>
        </w:tc>
      </w:tr>
      <w:tr w:rsidR="001B632B" w:rsidRPr="007C6751" w:rsidTr="001B632B">
        <w:trPr>
          <w:trHeight w:val="559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NHẬN BIÊT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THÔNG HIỂU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VẬN DỤNG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VẬN DỤNG CAO</w:t>
            </w: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32B" w:rsidRPr="007C6751" w:rsidTr="001B632B">
        <w:trPr>
          <w:trHeight w:val="48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</w:t>
            </w: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TN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chTL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Este_ Lipit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I.1  Este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12.50%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I.2 Lipit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4.00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7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6.25%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Cacbohidrat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II.1 Glucozo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6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12.50%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II.2 Saccarozo, tinh bột và xenlulozo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12.50%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Amin_Amino axit_Protein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III.1 Amin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12.50%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III.2 Amino axit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3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12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12.50%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III.3 Peptit_Protein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2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6.25%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4A692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FR"/>
              </w:rPr>
              <w:t>Polime và vật liệu polime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IV.1 Đại cương Polime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4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12.50%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IV.2 Vật liệu polime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-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6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12.50%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Tổng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9.50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14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Tỉ lệ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1B632B" w:rsidRPr="007C6751" w:rsidTr="001B632B">
        <w:trPr>
          <w:trHeight w:val="679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Tổng điểm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2B" w:rsidRPr="007C6751" w:rsidRDefault="001B632B" w:rsidP="001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6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:rsidR="00153C81" w:rsidRDefault="00153C81" w:rsidP="00153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53C81" w:rsidRPr="00D57B8F" w:rsidRDefault="00153C81" w:rsidP="00153C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7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7B8F" w:rsidRPr="00D57B8F">
        <w:rPr>
          <w:rFonts w:ascii="Times New Roman" w:hAnsi="Times New Roman" w:cs="Times New Roman"/>
          <w:b/>
          <w:sz w:val="26"/>
          <w:szCs w:val="26"/>
        </w:rPr>
        <w:t>MA TRẬN ĐẶC TẢ:</w:t>
      </w:r>
    </w:p>
    <w:tbl>
      <w:tblPr>
        <w:tblW w:w="156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719"/>
        <w:gridCol w:w="1431"/>
        <w:gridCol w:w="8331"/>
        <w:gridCol w:w="900"/>
        <w:gridCol w:w="939"/>
        <w:gridCol w:w="780"/>
        <w:gridCol w:w="780"/>
      </w:tblGrid>
      <w:tr w:rsidR="00153C81" w:rsidRPr="00BA5DC5" w:rsidTr="00BA5DC5">
        <w:trPr>
          <w:trHeight w:val="299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8331" w:type="dxa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399" w:type="dxa"/>
            <w:gridSpan w:val="4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153C81" w:rsidRPr="00BA5DC5" w:rsidTr="00BA5DC5">
        <w:trPr>
          <w:trHeight w:val="503"/>
        </w:trPr>
        <w:tc>
          <w:tcPr>
            <w:tcW w:w="720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1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99" w:type="dxa"/>
            <w:gridSpan w:val="4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3C81" w:rsidRPr="00BA5DC5" w:rsidTr="00BA5DC5">
        <w:trPr>
          <w:trHeight w:val="539"/>
        </w:trPr>
        <w:tc>
          <w:tcPr>
            <w:tcW w:w="720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1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thấp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</w:tr>
      <w:tr w:rsidR="00024172" w:rsidRPr="00BA5DC5" w:rsidTr="00BA5DC5">
        <w:trPr>
          <w:trHeight w:val="390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Este_ Lipit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I.1  Este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66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este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Liệt kê được tính chất vật lí của este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Liệt kê được ứng dụng cơ bản của este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Phân biệt được các mùi thơm đặc trưng của este (theo SGK)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Trình bày được đặc điểm thủy phân este trong môi trường axit hoặc bazo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Phân biệt được este có khả năng tham gia phản ứng tráng gương dựa và CTCT.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CTCT của este dựa vào phản ứng thủy phân trong môi trường kiềm.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Xác định khối lượng chất rắn thu được khi este tham gia phản ứng thủy phân trong môi trường kiềm (dư, thiếu)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Xác định được khối lượng các chất trong phản ứng este hóa có hiệu </w:t>
            </w:r>
            <w:r w:rsidR="006632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uất.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CTCT của este dựa vào các dữ kiện phản ứng cháy, este hóa, xà phòng hóa.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024172" w:rsidRPr="00BA5DC5" w:rsidTr="00BA5DC5">
        <w:trPr>
          <w:trHeight w:val="4670"/>
        </w:trPr>
        <w:tc>
          <w:tcPr>
            <w:tcW w:w="720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I.2 Lipit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lipit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Công thức chung của chất béo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 xml:space="preserve">- Tên, công thức một số chất béo 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Sản phẩm chuyển hóa của chất béo trong cơ thể.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Biết được sản phẩm thủy phân chất béo trong môi trường kiềm, axit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bày được cách chuyển chất béo lỏng sang rắn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được chất béo và các hợp chất hữu cơ khác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tính chất vật lí của chất béo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khối lượng chất rắn thu được khi chất béo tham gia phản ứng thủy phân trong môi trường kiềm.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được khối lượng các chất trong phản ứng xà phòng hóa chất béo có hiệu xuất.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thế tích, khối lượng các chất cần thiết chuyển hóa chất béo lỏng sang rắn.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khối lượng chất béo (chứa nhiều gốc axit), khối lượng muối của phản ứng thủy phân chất béo trong môi trường kiềm.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24172" w:rsidRPr="00BA5DC5" w:rsidTr="00BA5DC5">
        <w:trPr>
          <w:trHeight w:val="314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Cacbohidrat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II.1 Glucozo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được CTPT, cấu  trúc phân tử  của glucozo.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tính chất vật lí của glucozo.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Biết được các phản ứng chứng minh cấu tạo của glucozo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bày được các phản ứng hóa học đặc trưng: tráng gương, Cu(OH)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lên men rượu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khối lượng  bạc thu được khi cho Glucozo + AgNO3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glucozo/ sobitol, thể tích khí hidro cần dùng  trong phản ứng hidro hóa.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Tính toán lên men glucozo, dẫn CO2 qua nước vôi trong.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024172" w:rsidRPr="00BA5DC5" w:rsidTr="00BA5DC5">
        <w:trPr>
          <w:trHeight w:val="3140"/>
        </w:trPr>
        <w:tc>
          <w:tcPr>
            <w:tcW w:w="720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II.2 Saccarozo, tinh bột và xenlulozo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Phân loại các Cacbohidrat được học.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được CTPT, cấu  trúc phân tử  của fructozo, saccarozo, tinh bột, xenlulozo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tính chất vật lí của  fructozo, saccarozo, tinh bột, xenlulozo.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tên thường gọi của các loại đường dựa vào vị ngọt.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bày được các phản ứng hóa học đặc trưng của mỗi loại cacbohidrat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các chất tham gia phản ứng:thủy phân, tráng gương , phản ứng Cu(OH)2.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 bạc thu được khi cho sản phẩm thủy phân saccarozo + AgNO3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Tính toán bài toán  thủy phân tinh bột, xenlulozo rồi lên men rượu.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Tính toán xenlulozo tác dụng HNO3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024172" w:rsidRPr="00BA5DC5" w:rsidTr="00BA5DC5">
        <w:trPr>
          <w:trHeight w:val="404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Amin_Amino axit_Protein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III.1 Amin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amin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Liệt kê được tính chất vật lí của amin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Liệt kê được ứng dụng cơ bản của amin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 được tên các amin dưới 5C.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được amin bậc I, bậc II và bậc III.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số đồng phân các amin, số đồng phân theo bậc dưới 5C.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phản ứng đặc trưng của anilin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So sánh  được tính bazo của các amin.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CTPT của amin dựa vào phản ứng với axit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muối thu được khi cho amin + axit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các chất trong phản ứng anilin + Brom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các yếu tố trong bài hỗn hợp amin tác dụng HCl.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024172" w:rsidRPr="00BA5DC5" w:rsidTr="00BA5DC5">
        <w:trPr>
          <w:trHeight w:val="5372"/>
        </w:trPr>
        <w:tc>
          <w:tcPr>
            <w:tcW w:w="720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III.2 Amino axit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niệm, cấu tạo amino axit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Liệt kê được tính chất vật lí của amino axit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Liệt kê được ứng dụng cơ bản của amino axit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 được tên gọi, CTCT của  5 α_ amino axit thường gặp (SGK).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được dung dịch amino axit làm đổi màu quỳ tím dựa vào CTCT.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dạng tồn tại</w:t>
            </w:r>
            <w:r w:rsidR="00892CFF"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của amino axit trong dung dịch, chứng minh  amino axit lưỡng tính.</w:t>
            </w:r>
            <w:r w:rsidR="00892CFF"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được amino axit dạng  α.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số đồng phân amino axit C3, C4.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phản ứng chứng minh  amino axit lưỡng tính.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Phân biệt amino axit với ancol, amin.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  <w:t>- Xác định được dung dịch amino axit làm đổi màu quỳ tím từ tên chất.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  <w:t>- Xác định pH định tính.</w:t>
            </w: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Vận dụng: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br w:type="page"/>
            </w: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Xác định được CTCT của HCHC có CTPT CnH(2n+1)NO2.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  <w:t>- Xác định được CTCT của amino axit dựa vào khối lượng muối của phản ứng axit hoặc bazo.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  <w:t>- Xác định khối lượng muối trong phản ứng amino axit với axit hoặc bazo.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  <w:t>- Xác định CTCT của amino axit dựa vào phản ứng cháy.</w:t>
            </w: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 w:type="page"/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Vận dụng cao: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br w:type="page"/>
              <w:t xml:space="preserve">- </w:t>
            </w: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Xác định amino axit dựa vào chuỗi phản ứng với axit, bazo.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24172" w:rsidRPr="00BA5DC5" w:rsidTr="00BA5DC5">
        <w:trPr>
          <w:trHeight w:val="2600"/>
        </w:trPr>
        <w:tc>
          <w:tcPr>
            <w:tcW w:w="720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III.3 Peptit _ Protein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peptit, khái niệm protein.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đầu N, đầu C của một chuỗi peptit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tên của chuỗi peptit.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điều kiện đông tụ của protein.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sản phẩm thủy phân của chuỗi peptit hoàn toàn, không hoàn toàn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biệt peptit, protein với các hợp chất khác bằng phản ứng màu biure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Vai trò của protein, peptit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Vận dụng: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br w:type="page"/>
            </w: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Xác định số mắc xích trong chuỗi peptit, protein.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Xác định phân tử khối của một protein.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Xác định số liên kết peptit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024172" w:rsidRPr="00BA5DC5" w:rsidTr="00BA5DC5">
        <w:trPr>
          <w:trHeight w:val="33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Polime và</w:t>
            </w: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br/>
            </w:r>
            <w:r w:rsidRPr="004A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lastRenderedPageBreak/>
              <w:t>vật liệu polime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IV.1 Đại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cương Polime</w:t>
            </w:r>
          </w:p>
        </w:tc>
        <w:tc>
          <w:tcPr>
            <w:tcW w:w="83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polime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cách gọi tên polime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phân loại polime theo nguồn gốc, phương pháp tổng hợp, cấu trúc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tính chất vật lí của polime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2 phương pháp điều chế polime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024172" w:rsidRPr="00BA5DC5" w:rsidTr="00BA5DC5">
        <w:trPr>
          <w:trHeight w:val="330"/>
        </w:trPr>
        <w:tc>
          <w:tcPr>
            <w:tcW w:w="720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IV.2 Vật liệu polime</w:t>
            </w:r>
          </w:p>
        </w:tc>
        <w:tc>
          <w:tcPr>
            <w:tcW w:w="83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chất dẻo, tơ, cao su.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một số polime làm chất dẻo (Monome tạo thành, CT polime, phân tử khối): P.E, P.V.C, P.M.M,P.P)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loại các loại tơ.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Tái hiện monome, CT polime của nilon – 6, nilon – 7</w:t>
            </w:r>
          </w:p>
          <w:p w:rsidR="00024172" w:rsidRPr="004A6921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4A6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Tái hiện công thức cao su thiên nhiên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monome, CT polime P. P.F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monome, CT, phương pháp điều chế của nilon – 6,6; nitron (olon)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Tái hiện monome, CT, phương pháp điều chế của cao su lưu hóa, cao su buna – S, cao su buna – N 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số mắc xích (hệ số polime hóa) trong polime.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67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Bài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toán trong điều chế polime có hiệu suất.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toán hỗn hợp phức tạp: Xác định mắc xích dựa vào phản ứng với Brom, Khối lượng các chất thông qua phản ứng cháy…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</w:tbl>
    <w:tbl>
      <w:tblPr>
        <w:tblStyle w:val="TableGrid"/>
        <w:tblW w:w="0" w:type="auto"/>
        <w:jc w:val="center"/>
        <w:tblInd w:w="-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4046"/>
        <w:gridCol w:w="5046"/>
      </w:tblGrid>
      <w:tr w:rsidR="001B632B" w:rsidRPr="00BB6459" w:rsidTr="00B67B6A">
        <w:trPr>
          <w:jc w:val="center"/>
        </w:trPr>
        <w:tc>
          <w:tcPr>
            <w:tcW w:w="3845" w:type="dxa"/>
          </w:tcPr>
          <w:p w:rsidR="001B632B" w:rsidRDefault="001B632B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B632B" w:rsidRPr="00BB6459" w:rsidRDefault="001B632B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046" w:type="dxa"/>
          </w:tcPr>
          <w:p w:rsidR="001B632B" w:rsidRPr="00BB6459" w:rsidRDefault="001B632B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046" w:type="dxa"/>
          </w:tcPr>
          <w:p w:rsidR="001B632B" w:rsidRPr="00BB6459" w:rsidRDefault="001B632B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B632B" w:rsidRPr="004A6921" w:rsidTr="00B67B6A">
        <w:trPr>
          <w:jc w:val="center"/>
        </w:trPr>
        <w:tc>
          <w:tcPr>
            <w:tcW w:w="3845" w:type="dxa"/>
          </w:tcPr>
          <w:p w:rsidR="001B632B" w:rsidRPr="00BB6459" w:rsidRDefault="001B632B" w:rsidP="00B67B6A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1B632B" w:rsidRPr="00BB6459" w:rsidRDefault="001B632B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B632B" w:rsidRDefault="004A6921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1B632B" w:rsidRDefault="001B632B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B632B" w:rsidRPr="00BB6459" w:rsidRDefault="001B632B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B632B" w:rsidRPr="00BB6459" w:rsidRDefault="001B632B" w:rsidP="00B67B6A">
            <w:pPr>
              <w:tabs>
                <w:tab w:val="left" w:pos="2562"/>
                <w:tab w:val="left" w:pos="6120"/>
                <w:tab w:val="left" w:pos="76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046" w:type="dxa"/>
          </w:tcPr>
          <w:p w:rsidR="001B632B" w:rsidRPr="00BB6459" w:rsidRDefault="001B632B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046" w:type="dxa"/>
          </w:tcPr>
          <w:p w:rsidR="001B632B" w:rsidRPr="00BB6459" w:rsidRDefault="001B632B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1B632B" w:rsidRPr="00BB6459" w:rsidRDefault="001B632B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B632B" w:rsidRDefault="004A6921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1B632B" w:rsidRDefault="001B632B" w:rsidP="00B67B6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:rsidR="001B632B" w:rsidRDefault="001B632B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B632B" w:rsidRPr="00BB6459" w:rsidRDefault="001B632B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B632B" w:rsidRPr="00BB6459" w:rsidRDefault="001B632B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Đặng Lê Họa My</w:t>
            </w:r>
          </w:p>
        </w:tc>
      </w:tr>
    </w:tbl>
    <w:p w:rsidR="001B632B" w:rsidRPr="00BB6459" w:rsidRDefault="001B632B" w:rsidP="001B63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1B632B" w:rsidRPr="00BB6459" w:rsidRDefault="001B632B" w:rsidP="001B63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1B632B" w:rsidRPr="00BB6459" w:rsidRDefault="001B632B" w:rsidP="001B63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1B632B" w:rsidRPr="002446BC" w:rsidRDefault="001B632B" w:rsidP="001B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7C6751" w:rsidRPr="007C6751" w:rsidRDefault="007C6751">
      <w:pPr>
        <w:rPr>
          <w:rFonts w:ascii="Times New Roman" w:hAnsi="Times New Roman" w:cs="Times New Roman"/>
          <w:b/>
          <w:sz w:val="26"/>
          <w:szCs w:val="26"/>
        </w:rPr>
      </w:pPr>
    </w:p>
    <w:sectPr w:rsidR="007C6751" w:rsidRPr="007C6751" w:rsidSect="001B632B">
      <w:pgSz w:w="16838" w:h="11906" w:orient="landscape" w:code="9"/>
      <w:pgMar w:top="426" w:right="72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E7"/>
    <w:rsid w:val="00024172"/>
    <w:rsid w:val="00067EB0"/>
    <w:rsid w:val="0009418A"/>
    <w:rsid w:val="001378E1"/>
    <w:rsid w:val="00153C81"/>
    <w:rsid w:val="001939C9"/>
    <w:rsid w:val="001B632B"/>
    <w:rsid w:val="00293EF5"/>
    <w:rsid w:val="004A6921"/>
    <w:rsid w:val="005137EC"/>
    <w:rsid w:val="005751E4"/>
    <w:rsid w:val="00631AA3"/>
    <w:rsid w:val="00663202"/>
    <w:rsid w:val="007329E7"/>
    <w:rsid w:val="00784803"/>
    <w:rsid w:val="007C6751"/>
    <w:rsid w:val="00807ED6"/>
    <w:rsid w:val="00855863"/>
    <w:rsid w:val="00892CFF"/>
    <w:rsid w:val="00A5585F"/>
    <w:rsid w:val="00BA5DC5"/>
    <w:rsid w:val="00CD652A"/>
    <w:rsid w:val="00D57B8F"/>
    <w:rsid w:val="00F0533E"/>
    <w:rsid w:val="00F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B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1B632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B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1B632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cp:lastPrinted>2020-12-01T10:13:00Z</cp:lastPrinted>
  <dcterms:created xsi:type="dcterms:W3CDTF">2020-11-29T14:23:00Z</dcterms:created>
  <dcterms:modified xsi:type="dcterms:W3CDTF">2020-12-02T01:54:00Z</dcterms:modified>
</cp:coreProperties>
</file>